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Конфликтология и журналистика</w:t>
            </w:r>
          </w:p>
          <w:p>
            <w:pPr>
              <w:jc w:val="center"/>
              <w:spacing w:after="0" w:line="240" w:lineRule="auto"/>
              <w:rPr>
                <w:sz w:val="32"/>
                <w:szCs w:val="32"/>
              </w:rPr>
            </w:pPr>
            <w:r>
              <w:rPr>
                <w:rFonts w:ascii="Times New Roman" w:hAnsi="Times New Roman" w:cs="Times New Roman"/>
                <w:color w:val="#000000"/>
                <w:sz w:val="32"/>
                <w:szCs w:val="32"/>
              </w:rPr>
              <w:t> К.М.02.ДВ.02.01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85.43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«Конфликтология и журналистика»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К.М.02.ДВ.02.01 «Конфликтология и журналистика».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«Конфликтология и журналистика»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редакторскую деятельность, учитывая тренды развития современных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понятие дискурса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современные правовые, социально-экономические факторы, определяющие развитие медиасистем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фокусировать современную повестку дня СМИ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осуществлять функцию медиатора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современной повестки дня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осуществления функции медиатора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структуру культурной парадигмы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формы межкультурной коммуникации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содержание процесса глобализации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анализировать различные культурные традиции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использовать технологии межкультурной коммуникации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процесс глобализации в профессиональной сфере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навыками анализа и учета разнообразия культур в процессе межкультурного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использования технологий межкультурной коммуникации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учета процесса глобализации в профессиональной сфере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456.1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К.М.02.ДВ.02.01 «Конфликтология и журналистика» относится к обязательной части, является дисциплиной Блока Б1. «Дисциплины (модули)». Модуль "Современная система СМИ" основной профессиональной образовательной программы высшего образования - магистратура по направлению подготовки 42.04.02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Информационное право в журналистике</w:t>
            </w:r>
          </w:p>
          <w:p>
            <w:pPr>
              <w:jc w:val="center"/>
              <w:spacing w:after="0" w:line="240" w:lineRule="auto"/>
              <w:rPr>
                <w:sz w:val="22"/>
                <w:szCs w:val="22"/>
              </w:rPr>
            </w:pPr>
            <w:r>
              <w:rPr>
                <w:rFonts w:ascii="Times New Roman" w:hAnsi="Times New Roman" w:cs="Times New Roman"/>
                <w:color w:val="#000000"/>
                <w:sz w:val="22"/>
                <w:szCs w:val="22"/>
              </w:rPr>
              <w:t> Журналистика как социокультурный феномен</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Расследовательская журналистика</w:t>
            </w:r>
          </w:p>
          <w:p>
            <w:pPr>
              <w:jc w:val="center"/>
              <w:spacing w:after="0" w:line="240" w:lineRule="auto"/>
              <w:rPr>
                <w:sz w:val="22"/>
                <w:szCs w:val="22"/>
              </w:rPr>
            </w:pPr>
            <w:r>
              <w:rPr>
                <w:rFonts w:ascii="Times New Roman" w:hAnsi="Times New Roman" w:cs="Times New Roman"/>
                <w:color w:val="#000000"/>
                <w:sz w:val="22"/>
                <w:szCs w:val="22"/>
              </w:rPr>
              <w:t> Теория и практика медиакритики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 в социальном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межнациональных конфликтов в региональной прессе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Взаимоотношения республик и федерального центра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Отношения между Россией и странами, входившими в состав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 в социальном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межнациональных конфликтов в региональной прессе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Взаимоотношения республик и федерального центра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Отношения между Россией и странами, входившими в состав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 в социальном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межнациональных конфликтов в региональной прессе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Взаимоотношения республик и федерального центра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Отношения между Россией и странами, входившими в состав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Пресса и религиозные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вражды: типология ошибок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конфликтов и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Пресса и религиозные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вражды: типология ошибок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конфликтов и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Пресса и религиозные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вражды: типология ошибок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Освещение конфликтов и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этических регуляторов в журналистской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этических регуляторов в журналистской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Отечественные правовые средства определения допустимого в освещении социальных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этических регуляторов в журналистской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357.2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 в социальном конфликте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двигатель политического процесса, необходимый компонент общественного развития. Двойственная природа социального конфликта.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Освещение межнациональных конфликтов в региональной прессе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конфликта. Социальный конфликт как отражение объективных и субъективных противоречий, проявляющихся во взаимодействии субъектов. Разрыв в доходах и качестве жизни, недостаточная эффективность системы управления как источники социальных конфликтов. Внесоциальные, промежуточные и социальные источники конфликтов.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Взаимоотношения республик и федерального центра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регионов в формировании политической системы Российской Федерации. Органы государственной власти, местного самоуправления, политические партии, группы интересов, личность как субъекты социального конфликта. Социокультурные тенденции эпохи, связанные с дифференциацией общества. Роль информации в развитии социального конфликта, формировании массового сознания.</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Отношения между Россией и странами, входившими в состав СССР</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Переход в стадию публичного обсуждения проблем. Информациализация социального конфликта. Масштабность, сфера бытования социального конфликта (межнациональные, межконфессиональные конфликты). Выполнение средствами массовой информации социальных и политической функции (выражение мнения общества, объяснение событий и явлений политической жизни, налаживание диалога, формирование политической культуры общества).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Пресса и религиозные конфликты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Внешне- и внутриполитические; институциализированные и неинституциализированные; «с нулевой суммой» и  «с ненулевой суммой»; эскалированные и конфликты низкой интенсивности; открытые и латентные; вертикальные и горизонтальные; межгосударственные, межнациональные, межконфессиональные; межнациональные, культурные и социальные (в узком смысле) конфликты. Конфликты с точки зрения их отражения в медиасфере – умолчания, субъективные, объективные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вражды: типология ошибок журналиста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Журналистика как самостоятельный социально-политический институт в системе социальных отношений. Система СМИ России: качественные и массовые; официальные, официозные и  независимые от власти; дотируемые и коммерческие; легитимные и не легитимные; региональные и общенациональные. Конструктивная и деструктивная журналистская позиция. Социально ответственная журналистика, ориентированная на воспитание гражданской позиции, побуждение граждан к участию в политической деятельности, выработке социально значимых решений, на устранение конфликтов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Освещение конфликтов и право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Продвижение интересов субъектов политики с помощью СМИ. Методы развенчания субъектов конфликта (неполнота информации, полуправда, ложь). Выполнение СМИ не свойственной журналистике политической функции «защитного клапана» для отвода отрицательных эмоций от субъектов социального конфликта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правовые средства определения допустимого в освещении социальных конфликтов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на политизацию социального конфликта текстов, принадлежащих к категориям связей с общественностью и рекламе (контррекламе). Политическая реклама как распространение сообщений о субъектах политики и институтах, непосредственно связанных с процессом распределения властных полномочий. Манипулирование общественным мнением в масс-медиа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Отечественные правовые средства определения допустимого в освещении социальных конфликтов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Ориентация журналистики на производство объективной информации. Журналистика как рупор разных социальных групп, представляющий весь спектр общественного мнения. Воздействие журналистики на социальный конфликт и провоцирование конфликтных ситуаций вследствие низкой профессионально	й культуры сотрудников масс-медиа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этических регуляторов в журналистской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Нарушение баланса в процессе эскалации политического взаимодействия (потеря субъектом под влиянием другого субъекта информационных ресурсов, добровольный отказ от их применения). Субъективные и объективные факторы, затрудняющие деэскалацию политического конфликта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 в социальном конфликте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Конфликт как двигатель политического процесса, необходимый компонент об- щественного развития.</w:t>
            </w:r>
          </w:p>
          <w:p>
            <w:pPr>
              <w:jc w:val="both"/>
              <w:spacing w:after="0" w:line="240" w:lineRule="auto"/>
              <w:rPr>
                <w:sz w:val="24"/>
                <w:szCs w:val="24"/>
              </w:rPr>
            </w:pPr>
            <w:r>
              <w:rPr>
                <w:rFonts w:ascii="Times New Roman" w:hAnsi="Times New Roman" w:cs="Times New Roman"/>
                <w:color w:val="#000000"/>
                <w:sz w:val="24"/>
                <w:szCs w:val="24"/>
              </w:rPr>
              <w:t> 2.	Двойственная природа социального конфликта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Освещение межнациональных конфликтов в региональной прессе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конфликта. Социальный конфликт как отражение объективных и субъективных противоречий, проявляющихся во взаимодействии субъектов.</w:t>
            </w:r>
          </w:p>
          <w:p>
            <w:pPr>
              <w:jc w:val="both"/>
              <w:spacing w:after="0" w:line="240" w:lineRule="auto"/>
              <w:rPr>
                <w:sz w:val="24"/>
                <w:szCs w:val="24"/>
              </w:rPr>
            </w:pPr>
            <w:r>
              <w:rPr>
                <w:rFonts w:ascii="Times New Roman" w:hAnsi="Times New Roman" w:cs="Times New Roman"/>
                <w:color w:val="#000000"/>
                <w:sz w:val="24"/>
                <w:szCs w:val="24"/>
              </w:rPr>
              <w:t> 2.	Разрыв в доходах и качестве жизни, недостаточная эффективность системы управления как источники социальных конфликтов.</w:t>
            </w:r>
          </w:p>
          <w:p>
            <w:pPr>
              <w:jc w:val="both"/>
              <w:spacing w:after="0" w:line="240" w:lineRule="auto"/>
              <w:rPr>
                <w:sz w:val="24"/>
                <w:szCs w:val="24"/>
              </w:rPr>
            </w:pPr>
            <w:r>
              <w:rPr>
                <w:rFonts w:ascii="Times New Roman" w:hAnsi="Times New Roman" w:cs="Times New Roman"/>
                <w:color w:val="#000000"/>
                <w:sz w:val="24"/>
                <w:szCs w:val="24"/>
              </w:rPr>
              <w:t> 3.	Внесоциальные, промежуточные и социальные источники конфликтов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Взаимоотношения республик и федерального центра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Роль регионов в формировании политической системы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Органы государственной власти, местного самоуправления, политические пар-тии, группы интересов, личность как субъекты социального конфликта.</w:t>
            </w:r>
          </w:p>
          <w:p>
            <w:pPr>
              <w:jc w:val="both"/>
              <w:spacing w:after="0" w:line="240" w:lineRule="auto"/>
              <w:rPr>
                <w:sz w:val="24"/>
                <w:szCs w:val="24"/>
              </w:rPr>
            </w:pPr>
            <w:r>
              <w:rPr>
                <w:rFonts w:ascii="Times New Roman" w:hAnsi="Times New Roman" w:cs="Times New Roman"/>
                <w:color w:val="#000000"/>
                <w:sz w:val="24"/>
                <w:szCs w:val="24"/>
              </w:rPr>
              <w:t> 3.	Социокультурные тенденции эпохи, связанные с дифференциацией общества.</w:t>
            </w:r>
          </w:p>
          <w:p>
            <w:pPr>
              <w:jc w:val="both"/>
              <w:spacing w:after="0" w:line="240" w:lineRule="auto"/>
              <w:rPr>
                <w:sz w:val="24"/>
                <w:szCs w:val="24"/>
              </w:rPr>
            </w:pPr>
            <w:r>
              <w:rPr>
                <w:rFonts w:ascii="Times New Roman" w:hAnsi="Times New Roman" w:cs="Times New Roman"/>
                <w:color w:val="#000000"/>
                <w:sz w:val="24"/>
                <w:szCs w:val="24"/>
              </w:rPr>
              <w:t> 4.	Роль информации в развитии социального конфликта, формировании массового сознания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Отношения между Россией и странами, входившими в состав СССР</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Переход в стадию публичного обсуждения проблем.</w:t>
            </w:r>
          </w:p>
          <w:p>
            <w:pPr>
              <w:jc w:val="both"/>
              <w:spacing w:after="0" w:line="240" w:lineRule="auto"/>
              <w:rPr>
                <w:sz w:val="24"/>
                <w:szCs w:val="24"/>
              </w:rPr>
            </w:pPr>
            <w:r>
              <w:rPr>
                <w:rFonts w:ascii="Times New Roman" w:hAnsi="Times New Roman" w:cs="Times New Roman"/>
                <w:color w:val="#000000"/>
                <w:sz w:val="24"/>
                <w:szCs w:val="24"/>
              </w:rPr>
              <w:t> 2.	Информациализация социального конфликта. Масштабность, сфера бытования социального конфликта (межнациональные, межконфессиональные конфликты).</w:t>
            </w:r>
          </w:p>
          <w:p>
            <w:pPr>
              <w:jc w:val="both"/>
              <w:spacing w:after="0" w:line="240" w:lineRule="auto"/>
              <w:rPr>
                <w:sz w:val="24"/>
                <w:szCs w:val="24"/>
              </w:rPr>
            </w:pPr>
            <w:r>
              <w:rPr>
                <w:rFonts w:ascii="Times New Roman" w:hAnsi="Times New Roman" w:cs="Times New Roman"/>
                <w:color w:val="#000000"/>
                <w:sz w:val="24"/>
                <w:szCs w:val="24"/>
              </w:rPr>
              <w:t> 3.	Выполнение средствами массовой информации социальных и политической функции (выражение мнения общества, объяснение событий и явлений политической жизни, налаживание диалога, формирование политической культуры общества)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Пресса и религиозные конфликты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Внешне- и внутриполитические; институциализированные и неинституциализированные; «с нулевой суммой» и  «с ненулевой суммой»; эскалированные и конфликты низкой интенсивности; открытые и латентные; вертикальные и горизонтальные; межгосударственные, межнациональные, межконфессиональные; межнациональные, культурные и социальные (в узком смысле) конфликты.</w:t>
            </w:r>
          </w:p>
          <w:p>
            <w:pPr>
              <w:jc w:val="both"/>
              <w:spacing w:after="0" w:line="240" w:lineRule="auto"/>
              <w:rPr>
                <w:sz w:val="24"/>
                <w:szCs w:val="24"/>
              </w:rPr>
            </w:pPr>
            <w:r>
              <w:rPr>
                <w:rFonts w:ascii="Times New Roman" w:hAnsi="Times New Roman" w:cs="Times New Roman"/>
                <w:color w:val="#000000"/>
                <w:sz w:val="24"/>
                <w:szCs w:val="24"/>
              </w:rPr>
              <w:t> 2.	Конфликты с точки зрения их отражения в медиасфере – умолчания, субъектив-ные, объективные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вражды: типология ошибок журналиста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Журналистика как самостоятельный социально-политический институт в системе социальных отношений.</w:t>
            </w:r>
          </w:p>
          <w:p>
            <w:pPr>
              <w:jc w:val="both"/>
              <w:spacing w:after="0" w:line="240" w:lineRule="auto"/>
              <w:rPr>
                <w:sz w:val="24"/>
                <w:szCs w:val="24"/>
              </w:rPr>
            </w:pPr>
            <w:r>
              <w:rPr>
                <w:rFonts w:ascii="Times New Roman" w:hAnsi="Times New Roman" w:cs="Times New Roman"/>
                <w:color w:val="#000000"/>
                <w:sz w:val="24"/>
                <w:szCs w:val="24"/>
              </w:rPr>
              <w:t> 2.	Система СМИ России: качественные и массовые; официальные, официозные и независимые от власти; дотируемые и коммерческие; легитимные и не легитимные; региональные и общенациональные.</w:t>
            </w:r>
          </w:p>
          <w:p>
            <w:pPr>
              <w:jc w:val="both"/>
              <w:spacing w:after="0" w:line="240" w:lineRule="auto"/>
              <w:rPr>
                <w:sz w:val="24"/>
                <w:szCs w:val="24"/>
              </w:rPr>
            </w:pPr>
            <w:r>
              <w:rPr>
                <w:rFonts w:ascii="Times New Roman" w:hAnsi="Times New Roman" w:cs="Times New Roman"/>
                <w:color w:val="#000000"/>
                <w:sz w:val="24"/>
                <w:szCs w:val="24"/>
              </w:rPr>
              <w:t> 3.	Конструктивная и деструктивная журналистская позиция.</w:t>
            </w:r>
          </w:p>
          <w:p>
            <w:pPr>
              <w:jc w:val="both"/>
              <w:spacing w:after="0" w:line="240" w:lineRule="auto"/>
              <w:rPr>
                <w:sz w:val="24"/>
                <w:szCs w:val="24"/>
              </w:rPr>
            </w:pPr>
            <w:r>
              <w:rPr>
                <w:rFonts w:ascii="Times New Roman" w:hAnsi="Times New Roman" w:cs="Times New Roman"/>
                <w:color w:val="#000000"/>
                <w:sz w:val="24"/>
                <w:szCs w:val="24"/>
              </w:rPr>
              <w:t> 4.	Социально ответственная журналистика, ориентированная на воспитание граж-данской позиции, побуждение граждан к участию в политической деятельности, выработ-ке социально значимых решений, на устранение конфликтов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Освещение конфликтов и право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Продвижение интересов субъектов политики с помощью СМИ.</w:t>
            </w:r>
          </w:p>
          <w:p>
            <w:pPr>
              <w:jc w:val="both"/>
              <w:spacing w:after="0" w:line="240" w:lineRule="auto"/>
              <w:rPr>
                <w:sz w:val="24"/>
                <w:szCs w:val="24"/>
              </w:rPr>
            </w:pPr>
            <w:r>
              <w:rPr>
                <w:rFonts w:ascii="Times New Roman" w:hAnsi="Times New Roman" w:cs="Times New Roman"/>
                <w:color w:val="#000000"/>
                <w:sz w:val="24"/>
                <w:szCs w:val="24"/>
              </w:rPr>
              <w:t> 2.	Методы развенчания субъектов конфликта (неполнота информации, полу-правда, ложь).</w:t>
            </w:r>
          </w:p>
          <w:p>
            <w:pPr>
              <w:jc w:val="both"/>
              <w:spacing w:after="0" w:line="240" w:lineRule="auto"/>
              <w:rPr>
                <w:sz w:val="24"/>
                <w:szCs w:val="24"/>
              </w:rPr>
            </w:pPr>
            <w:r>
              <w:rPr>
                <w:rFonts w:ascii="Times New Roman" w:hAnsi="Times New Roman" w:cs="Times New Roman"/>
                <w:color w:val="#000000"/>
                <w:sz w:val="24"/>
                <w:szCs w:val="24"/>
              </w:rPr>
              <w:t> 3.	Выполнение СМИ не свойственной журналистике политической функции «за-щитного клапана» для отвода отрицательных эмоций от субъектов социального конфлик-та.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правовые средства определения допустимого в освещении социальных конфликтов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на политизацию социального конфликта текстов, принадлежащих к ка- тегориям связей с общественностью и рекламе (контррекламе).</w:t>
            </w:r>
          </w:p>
          <w:p>
            <w:pPr>
              <w:jc w:val="both"/>
              <w:spacing w:after="0" w:line="240" w:lineRule="auto"/>
              <w:rPr>
                <w:sz w:val="24"/>
                <w:szCs w:val="24"/>
              </w:rPr>
            </w:pPr>
            <w:r>
              <w:rPr>
                <w:rFonts w:ascii="Times New Roman" w:hAnsi="Times New Roman" w:cs="Times New Roman"/>
                <w:color w:val="#000000"/>
                <w:sz w:val="24"/>
                <w:szCs w:val="24"/>
              </w:rPr>
              <w:t> 2.	Политическая реклама как распространение сообщений о субъектах политики и институтах, непосредственно связанных с процессом распределения властных полномо- чий.</w:t>
            </w:r>
          </w:p>
          <w:p>
            <w:pPr>
              <w:jc w:val="both"/>
              <w:spacing w:after="0" w:line="240" w:lineRule="auto"/>
              <w:rPr>
                <w:sz w:val="24"/>
                <w:szCs w:val="24"/>
              </w:rPr>
            </w:pPr>
            <w:r>
              <w:rPr>
                <w:rFonts w:ascii="Times New Roman" w:hAnsi="Times New Roman" w:cs="Times New Roman"/>
                <w:color w:val="#000000"/>
                <w:sz w:val="24"/>
                <w:szCs w:val="24"/>
              </w:rPr>
              <w:t> 3.	Манипулирование общественным мнением в масс-медиа</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Отечественные правовые средства определения допустимого в освещении социальных конфликтов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Ориентация журналистики на производство объективной информации.</w:t>
            </w:r>
          </w:p>
          <w:p>
            <w:pPr>
              <w:jc w:val="both"/>
              <w:spacing w:after="0" w:line="240" w:lineRule="auto"/>
              <w:rPr>
                <w:sz w:val="24"/>
                <w:szCs w:val="24"/>
              </w:rPr>
            </w:pPr>
            <w:r>
              <w:rPr>
                <w:rFonts w:ascii="Times New Roman" w:hAnsi="Times New Roman" w:cs="Times New Roman"/>
                <w:color w:val="#000000"/>
                <w:sz w:val="24"/>
                <w:szCs w:val="24"/>
              </w:rPr>
              <w:t> 2.	Журналистика как рупор разных социальных групп, представляющий весь спектр общественного мнения.</w:t>
            </w:r>
          </w:p>
          <w:p>
            <w:pPr>
              <w:jc w:val="both"/>
              <w:spacing w:after="0" w:line="240" w:lineRule="auto"/>
              <w:rPr>
                <w:sz w:val="24"/>
                <w:szCs w:val="24"/>
              </w:rPr>
            </w:pPr>
            <w:r>
              <w:rPr>
                <w:rFonts w:ascii="Times New Roman" w:hAnsi="Times New Roman" w:cs="Times New Roman"/>
                <w:color w:val="#000000"/>
                <w:sz w:val="24"/>
                <w:szCs w:val="24"/>
              </w:rPr>
              <w:t> 3.	Воздействие журналистики на социальный конфликт и провоцирование кон-фликтных ситуаций вследствие низкой профессионально	й культуры сотрудников масс-медиа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этических регуляторов в журналистской деятельности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Нарушение баланса в процессе эскалации политического взаимодействия (поте-ря субъектом под влиянием другого субъекта информационных ресурсов, добровольный отказ от их применения).</w:t>
            </w:r>
          </w:p>
          <w:p>
            <w:pPr>
              <w:jc w:val="both"/>
              <w:spacing w:after="0" w:line="240" w:lineRule="auto"/>
              <w:rPr>
                <w:sz w:val="24"/>
                <w:szCs w:val="24"/>
              </w:rPr>
            </w:pPr>
            <w:r>
              <w:rPr>
                <w:rFonts w:ascii="Times New Roman" w:hAnsi="Times New Roman" w:cs="Times New Roman"/>
                <w:color w:val="#000000"/>
                <w:sz w:val="24"/>
                <w:szCs w:val="24"/>
              </w:rPr>
              <w:t> 2.	Субъективные и объективные факторы, затрудняющие деэскалацию политиче-ского конфликта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«Конфликтология и журналистика»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медиация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Нигматуллина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Терновая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978-5-534-05665-5.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https://urait.ru/bcode/438923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Чепкина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https://urait.ru/bcode/428998</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Корконосенко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Гришанина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Хубецова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https://www.biblio-online.ru/bcode/432909</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конфликта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https://urait.ru/bcode/437155</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2024-2025_ФГОС3++2024_Маг-ОФО-Жур(24)_plx_Конфликтология и журналистика</dc:title>
  <dc:creator>FastReport.NET</dc:creator>
</cp:coreProperties>
</file>